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D4DC4" w14:textId="4032E5ED" w:rsidR="006934DE" w:rsidRPr="00DE0BA5" w:rsidRDefault="00DE0BA5" w:rsidP="00DE0BA5">
      <w:pPr>
        <w:jc w:val="center"/>
        <w:rPr>
          <w:b/>
          <w:bCs/>
          <w:sz w:val="44"/>
          <w:szCs w:val="44"/>
        </w:rPr>
      </w:pPr>
      <w:r w:rsidRPr="00DE0BA5">
        <w:rPr>
          <w:b/>
          <w:bCs/>
          <w:sz w:val="44"/>
          <w:szCs w:val="44"/>
        </w:rPr>
        <w:t>Карточка предприятия</w:t>
      </w:r>
    </w:p>
    <w:p w14:paraId="7BAB9A53" w14:textId="014C56AC" w:rsidR="00DE0BA5" w:rsidRDefault="00DE0BA5" w:rsidP="00DE0BA5">
      <w:pPr>
        <w:jc w:val="center"/>
        <w:rPr>
          <w:sz w:val="44"/>
          <w:szCs w:val="44"/>
        </w:rPr>
      </w:pPr>
    </w:p>
    <w:tbl>
      <w:tblPr>
        <w:tblStyle w:val="a3"/>
        <w:tblpPr w:leftFromText="180" w:rightFromText="180" w:vertAnchor="text" w:horzAnchor="margin" w:tblpXSpec="center" w:tblpY="133"/>
        <w:tblW w:w="9943" w:type="dxa"/>
        <w:tblLook w:val="04A0" w:firstRow="1" w:lastRow="0" w:firstColumn="1" w:lastColumn="0" w:noHBand="0" w:noVBand="1"/>
      </w:tblPr>
      <w:tblGrid>
        <w:gridCol w:w="4971"/>
        <w:gridCol w:w="4972"/>
      </w:tblGrid>
      <w:tr w:rsidR="00DE0BA5" w14:paraId="5B2174C6" w14:textId="77777777" w:rsidTr="00DE0BA5">
        <w:trPr>
          <w:trHeight w:val="1532"/>
        </w:trPr>
        <w:tc>
          <w:tcPr>
            <w:tcW w:w="4971" w:type="dxa"/>
          </w:tcPr>
          <w:p w14:paraId="5D99D8A8" w14:textId="014C56AC" w:rsidR="00DE0BA5" w:rsidRPr="00DE0BA5" w:rsidRDefault="00DE0BA5" w:rsidP="00DE0BA5">
            <w:pPr>
              <w:jc w:val="center"/>
              <w:rPr>
                <w:b/>
                <w:bCs/>
                <w:sz w:val="36"/>
                <w:szCs w:val="36"/>
              </w:rPr>
            </w:pPr>
            <w:r w:rsidRPr="00DE0BA5">
              <w:rPr>
                <w:b/>
                <w:bCs/>
                <w:sz w:val="36"/>
                <w:szCs w:val="36"/>
              </w:rPr>
              <w:t>Полное наименование</w:t>
            </w:r>
          </w:p>
        </w:tc>
        <w:tc>
          <w:tcPr>
            <w:tcW w:w="4972" w:type="dxa"/>
          </w:tcPr>
          <w:p w14:paraId="72199978" w14:textId="3F30D695" w:rsidR="00DE0BA5" w:rsidRPr="00DE0BA5" w:rsidRDefault="00DE0BA5" w:rsidP="00DE0BA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Общество с ограниченной ответственностью </w:t>
            </w:r>
            <w:r w:rsidR="006810CC" w:rsidRPr="006810CC">
              <w:rPr>
                <w:sz w:val="36"/>
                <w:szCs w:val="36"/>
              </w:rPr>
              <w:t>«СтройОкнаГрупп»</w:t>
            </w:r>
          </w:p>
        </w:tc>
      </w:tr>
      <w:tr w:rsidR="00DE0BA5" w14:paraId="614E8A65" w14:textId="77777777" w:rsidTr="00DE0BA5">
        <w:trPr>
          <w:trHeight w:val="1532"/>
        </w:trPr>
        <w:tc>
          <w:tcPr>
            <w:tcW w:w="4971" w:type="dxa"/>
          </w:tcPr>
          <w:p w14:paraId="18E0CBA1" w14:textId="70794A34" w:rsidR="00DE0BA5" w:rsidRPr="00DE0BA5" w:rsidRDefault="00DE0BA5" w:rsidP="00DE0BA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Генеральный директор</w:t>
            </w:r>
          </w:p>
        </w:tc>
        <w:tc>
          <w:tcPr>
            <w:tcW w:w="4972" w:type="dxa"/>
          </w:tcPr>
          <w:p w14:paraId="02F08C99" w14:textId="07144D31" w:rsidR="00DE0BA5" w:rsidRDefault="00DE0BA5" w:rsidP="00DE0BA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Чебаненко Михаил Анатольевич</w:t>
            </w:r>
          </w:p>
        </w:tc>
      </w:tr>
      <w:tr w:rsidR="00DE0BA5" w14:paraId="5BE1ADA4" w14:textId="77777777" w:rsidTr="00DE0BA5">
        <w:trPr>
          <w:trHeight w:val="1009"/>
        </w:trPr>
        <w:tc>
          <w:tcPr>
            <w:tcW w:w="4971" w:type="dxa"/>
          </w:tcPr>
          <w:p w14:paraId="2D89A43A" w14:textId="77777777" w:rsidR="00DE0BA5" w:rsidRPr="00DE0BA5" w:rsidRDefault="00DE0BA5" w:rsidP="00DE0BA5">
            <w:pPr>
              <w:jc w:val="center"/>
              <w:rPr>
                <w:b/>
                <w:bCs/>
                <w:sz w:val="36"/>
                <w:szCs w:val="36"/>
              </w:rPr>
            </w:pPr>
            <w:r w:rsidRPr="00DE0BA5">
              <w:rPr>
                <w:b/>
                <w:bCs/>
                <w:sz w:val="36"/>
                <w:szCs w:val="36"/>
              </w:rPr>
              <w:t>Юридический адрес</w:t>
            </w:r>
          </w:p>
        </w:tc>
        <w:tc>
          <w:tcPr>
            <w:tcW w:w="4972" w:type="dxa"/>
          </w:tcPr>
          <w:p w14:paraId="33A9AC36" w14:textId="77777777" w:rsidR="006810CC" w:rsidRPr="006810CC" w:rsidRDefault="006810CC" w:rsidP="006810CC">
            <w:pPr>
              <w:jc w:val="center"/>
              <w:rPr>
                <w:sz w:val="36"/>
                <w:szCs w:val="36"/>
              </w:rPr>
            </w:pPr>
            <w:r w:rsidRPr="006810CC">
              <w:rPr>
                <w:sz w:val="36"/>
                <w:szCs w:val="36"/>
              </w:rPr>
              <w:t>МОСКОВСКАЯ ОБЛАСТЬ, Г.О. БАЛАШИХА, 143902</w:t>
            </w:r>
          </w:p>
          <w:p w14:paraId="0F40667E" w14:textId="77777777" w:rsidR="006810CC" w:rsidRPr="006810CC" w:rsidRDefault="006810CC" w:rsidP="006810CC">
            <w:pPr>
              <w:jc w:val="center"/>
              <w:rPr>
                <w:sz w:val="36"/>
                <w:szCs w:val="36"/>
              </w:rPr>
            </w:pPr>
            <w:r w:rsidRPr="006810CC">
              <w:rPr>
                <w:sz w:val="36"/>
                <w:szCs w:val="36"/>
              </w:rPr>
              <w:t>Г БАЛАШИХА, УЛ ЗЕЛЕНАЯ, Д. 33, ПОМЕЩ. 3, КАБИНЕТ 3</w:t>
            </w:r>
          </w:p>
          <w:p w14:paraId="146E05D0" w14:textId="54CF66DA" w:rsidR="00DE0BA5" w:rsidRPr="00DE0BA5" w:rsidRDefault="00DE0BA5" w:rsidP="00DE0BA5">
            <w:pPr>
              <w:jc w:val="center"/>
              <w:rPr>
                <w:sz w:val="36"/>
                <w:szCs w:val="36"/>
              </w:rPr>
            </w:pPr>
          </w:p>
        </w:tc>
      </w:tr>
      <w:tr w:rsidR="00DE0BA5" w14:paraId="5D606A80" w14:textId="77777777" w:rsidTr="00DE0BA5">
        <w:trPr>
          <w:trHeight w:val="504"/>
        </w:trPr>
        <w:tc>
          <w:tcPr>
            <w:tcW w:w="4971" w:type="dxa"/>
          </w:tcPr>
          <w:p w14:paraId="4C71EE0E" w14:textId="7E72B316" w:rsidR="00DE0BA5" w:rsidRPr="00DE0BA5" w:rsidRDefault="00DE0BA5" w:rsidP="00DE0BA5">
            <w:pPr>
              <w:jc w:val="center"/>
              <w:rPr>
                <w:b/>
                <w:bCs/>
                <w:sz w:val="36"/>
                <w:szCs w:val="36"/>
              </w:rPr>
            </w:pPr>
            <w:r w:rsidRPr="00DE0BA5">
              <w:rPr>
                <w:b/>
                <w:bCs/>
                <w:sz w:val="36"/>
                <w:szCs w:val="36"/>
              </w:rPr>
              <w:t>ИНН/КПП</w:t>
            </w:r>
          </w:p>
        </w:tc>
        <w:tc>
          <w:tcPr>
            <w:tcW w:w="4972" w:type="dxa"/>
          </w:tcPr>
          <w:p w14:paraId="49C67417" w14:textId="440CF588" w:rsidR="00DE0BA5" w:rsidRPr="00DE0BA5" w:rsidRDefault="006810CC" w:rsidP="00DE0BA5">
            <w:pPr>
              <w:jc w:val="center"/>
              <w:rPr>
                <w:sz w:val="36"/>
                <w:szCs w:val="36"/>
              </w:rPr>
            </w:pPr>
            <w:r w:rsidRPr="006810CC">
              <w:rPr>
                <w:sz w:val="36"/>
                <w:szCs w:val="36"/>
              </w:rPr>
              <w:t>5001142582</w:t>
            </w:r>
            <w:r w:rsidR="00DE0BA5">
              <w:rPr>
                <w:sz w:val="36"/>
                <w:szCs w:val="36"/>
              </w:rPr>
              <w:t>/</w:t>
            </w:r>
            <w:r w:rsidRPr="006810CC">
              <w:rPr>
                <w:sz w:val="36"/>
                <w:szCs w:val="36"/>
              </w:rPr>
              <w:t>500101001</w:t>
            </w:r>
          </w:p>
        </w:tc>
      </w:tr>
      <w:tr w:rsidR="00DE0BA5" w14:paraId="5744AD2A" w14:textId="77777777" w:rsidTr="00DE0BA5">
        <w:trPr>
          <w:trHeight w:val="504"/>
        </w:trPr>
        <w:tc>
          <w:tcPr>
            <w:tcW w:w="4971" w:type="dxa"/>
          </w:tcPr>
          <w:p w14:paraId="56E289AA" w14:textId="093CAA41" w:rsidR="00DE0BA5" w:rsidRPr="00DE0BA5" w:rsidRDefault="00DE0BA5" w:rsidP="00DE0BA5">
            <w:pPr>
              <w:jc w:val="center"/>
              <w:rPr>
                <w:b/>
                <w:bCs/>
                <w:sz w:val="36"/>
                <w:szCs w:val="36"/>
              </w:rPr>
            </w:pPr>
            <w:r w:rsidRPr="00DE0BA5">
              <w:rPr>
                <w:b/>
                <w:bCs/>
                <w:sz w:val="36"/>
                <w:szCs w:val="36"/>
              </w:rPr>
              <w:t>Расчетный счет</w:t>
            </w:r>
          </w:p>
        </w:tc>
        <w:tc>
          <w:tcPr>
            <w:tcW w:w="4972" w:type="dxa"/>
          </w:tcPr>
          <w:p w14:paraId="4BC81E71" w14:textId="42BB3C68" w:rsidR="00DE0BA5" w:rsidRPr="00DE0BA5" w:rsidRDefault="006810CC" w:rsidP="00DE0BA5">
            <w:pPr>
              <w:jc w:val="center"/>
              <w:rPr>
                <w:sz w:val="36"/>
                <w:szCs w:val="36"/>
              </w:rPr>
            </w:pPr>
            <w:r w:rsidRPr="006810CC">
              <w:rPr>
                <w:sz w:val="36"/>
                <w:szCs w:val="36"/>
              </w:rPr>
              <w:t>40702810301500111870</w:t>
            </w:r>
          </w:p>
        </w:tc>
      </w:tr>
      <w:tr w:rsidR="00DE0BA5" w14:paraId="3D379164" w14:textId="77777777" w:rsidTr="00DE0BA5">
        <w:trPr>
          <w:trHeight w:val="504"/>
        </w:trPr>
        <w:tc>
          <w:tcPr>
            <w:tcW w:w="4971" w:type="dxa"/>
          </w:tcPr>
          <w:p w14:paraId="00B4157B" w14:textId="1FD85A46" w:rsidR="00DE0BA5" w:rsidRPr="00DE0BA5" w:rsidRDefault="00DE0BA5" w:rsidP="00DE0BA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Корреспондентский счет</w:t>
            </w:r>
          </w:p>
        </w:tc>
        <w:tc>
          <w:tcPr>
            <w:tcW w:w="4972" w:type="dxa"/>
          </w:tcPr>
          <w:p w14:paraId="17A8AE68" w14:textId="53A46D1D" w:rsidR="00DE0BA5" w:rsidRPr="00DE0BA5" w:rsidRDefault="006810CC" w:rsidP="00DE0BA5">
            <w:pPr>
              <w:jc w:val="center"/>
              <w:rPr>
                <w:sz w:val="36"/>
                <w:szCs w:val="36"/>
              </w:rPr>
            </w:pPr>
            <w:r w:rsidRPr="006810CC">
              <w:rPr>
                <w:sz w:val="36"/>
                <w:szCs w:val="36"/>
              </w:rPr>
              <w:t>30101810745374525104</w:t>
            </w:r>
          </w:p>
        </w:tc>
      </w:tr>
      <w:tr w:rsidR="00DE0BA5" w14:paraId="1C6F273E" w14:textId="77777777" w:rsidTr="00DE0BA5">
        <w:trPr>
          <w:trHeight w:val="487"/>
        </w:trPr>
        <w:tc>
          <w:tcPr>
            <w:tcW w:w="4971" w:type="dxa"/>
          </w:tcPr>
          <w:p w14:paraId="17D184DB" w14:textId="638C1F14" w:rsidR="00DE0BA5" w:rsidRPr="00DE0BA5" w:rsidRDefault="00DE0BA5" w:rsidP="00DE0BA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БИК банка</w:t>
            </w:r>
          </w:p>
        </w:tc>
        <w:tc>
          <w:tcPr>
            <w:tcW w:w="4972" w:type="dxa"/>
          </w:tcPr>
          <w:p w14:paraId="5BE28758" w14:textId="373F789B" w:rsidR="00DE0BA5" w:rsidRPr="00DE0BA5" w:rsidRDefault="006810CC" w:rsidP="00DE0BA5">
            <w:pPr>
              <w:jc w:val="center"/>
              <w:rPr>
                <w:sz w:val="36"/>
                <w:szCs w:val="36"/>
              </w:rPr>
            </w:pPr>
            <w:r w:rsidRPr="006810CC">
              <w:rPr>
                <w:sz w:val="36"/>
                <w:szCs w:val="36"/>
              </w:rPr>
              <w:t>044525104</w:t>
            </w:r>
          </w:p>
        </w:tc>
      </w:tr>
      <w:tr w:rsidR="00DE0BA5" w14:paraId="1D8F5026" w14:textId="77777777" w:rsidTr="00DE0BA5">
        <w:trPr>
          <w:trHeight w:val="487"/>
        </w:trPr>
        <w:tc>
          <w:tcPr>
            <w:tcW w:w="4971" w:type="dxa"/>
          </w:tcPr>
          <w:p w14:paraId="75676AA2" w14:textId="6E97963E" w:rsidR="00DE0BA5" w:rsidRDefault="00DE0BA5" w:rsidP="00DE0BA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Банк</w:t>
            </w:r>
          </w:p>
        </w:tc>
        <w:tc>
          <w:tcPr>
            <w:tcW w:w="4972" w:type="dxa"/>
          </w:tcPr>
          <w:p w14:paraId="1B72C8D5" w14:textId="30D87272" w:rsidR="00DE0BA5" w:rsidRDefault="006810CC" w:rsidP="00DE0BA5">
            <w:pPr>
              <w:jc w:val="center"/>
              <w:rPr>
                <w:sz w:val="36"/>
                <w:szCs w:val="36"/>
              </w:rPr>
            </w:pPr>
            <w:r w:rsidRPr="006810CC">
              <w:rPr>
                <w:sz w:val="36"/>
                <w:szCs w:val="36"/>
              </w:rPr>
              <w:t>ООО "Банк Точка"</w:t>
            </w:r>
          </w:p>
        </w:tc>
      </w:tr>
    </w:tbl>
    <w:p w14:paraId="68A5A2FA" w14:textId="77777777" w:rsidR="00DE0BA5" w:rsidRPr="00DE0BA5" w:rsidRDefault="00DE0BA5" w:rsidP="00DE0BA5">
      <w:pPr>
        <w:jc w:val="center"/>
        <w:rPr>
          <w:sz w:val="44"/>
          <w:szCs w:val="44"/>
        </w:rPr>
      </w:pPr>
    </w:p>
    <w:p w14:paraId="342ABFFE" w14:textId="43E96D94" w:rsidR="00DE0BA5" w:rsidRDefault="00DE0BA5" w:rsidP="00DE0BA5">
      <w:pPr>
        <w:jc w:val="center"/>
        <w:rPr>
          <w:b/>
          <w:bCs/>
          <w:sz w:val="44"/>
          <w:szCs w:val="44"/>
        </w:rPr>
      </w:pPr>
    </w:p>
    <w:p w14:paraId="6D1DAC37" w14:textId="2664B7F0" w:rsidR="00DE0BA5" w:rsidRDefault="00DE0BA5" w:rsidP="00DE0BA5">
      <w:pPr>
        <w:jc w:val="center"/>
        <w:rPr>
          <w:b/>
          <w:bCs/>
          <w:sz w:val="44"/>
          <w:szCs w:val="44"/>
        </w:rPr>
      </w:pPr>
    </w:p>
    <w:p w14:paraId="00F132B4" w14:textId="77777777" w:rsidR="00DE0BA5" w:rsidRDefault="00DE0BA5" w:rsidP="00DE0BA5">
      <w:pPr>
        <w:jc w:val="center"/>
        <w:rPr>
          <w:b/>
          <w:bCs/>
          <w:sz w:val="44"/>
          <w:szCs w:val="44"/>
        </w:rPr>
      </w:pPr>
    </w:p>
    <w:p w14:paraId="525C50DF" w14:textId="77777777" w:rsidR="00DE0BA5" w:rsidRDefault="00DE0BA5" w:rsidP="00DE0BA5">
      <w:pPr>
        <w:jc w:val="center"/>
        <w:rPr>
          <w:b/>
          <w:bCs/>
          <w:sz w:val="44"/>
          <w:szCs w:val="44"/>
        </w:rPr>
      </w:pPr>
    </w:p>
    <w:p w14:paraId="0EDC9A5C" w14:textId="77777777" w:rsidR="00DE0BA5" w:rsidRPr="00DE0BA5" w:rsidRDefault="00DE0BA5" w:rsidP="00DE0BA5">
      <w:pPr>
        <w:jc w:val="center"/>
        <w:rPr>
          <w:b/>
          <w:bCs/>
          <w:sz w:val="44"/>
          <w:szCs w:val="44"/>
        </w:rPr>
      </w:pPr>
    </w:p>
    <w:sectPr w:rsidR="00DE0BA5" w:rsidRPr="00DE0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88"/>
    <w:rsid w:val="002546EE"/>
    <w:rsid w:val="006810CC"/>
    <w:rsid w:val="006934DE"/>
    <w:rsid w:val="00AC1E88"/>
    <w:rsid w:val="00BE6492"/>
    <w:rsid w:val="00DE0BA5"/>
    <w:rsid w:val="00E2063C"/>
    <w:rsid w:val="00E8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7E0C9"/>
  <w15:chartTrackingRefBased/>
  <w15:docId w15:val="{7A46C35D-6841-4545-92F7-AFBAE6FF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2</cp:revision>
  <dcterms:created xsi:type="dcterms:W3CDTF">2024-05-23T07:11:00Z</dcterms:created>
  <dcterms:modified xsi:type="dcterms:W3CDTF">2024-05-23T07:11:00Z</dcterms:modified>
</cp:coreProperties>
</file>